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E" w:rsidRPr="006A0455" w:rsidRDefault="00CE1FDE" w:rsidP="00F02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55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E1FDE" w:rsidRDefault="00CE1FDE" w:rsidP="00F0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DE">
        <w:rPr>
          <w:rFonts w:ascii="Times New Roman" w:hAnsi="Times New Roman" w:cs="Times New Roman"/>
          <w:b/>
          <w:sz w:val="28"/>
          <w:szCs w:val="28"/>
        </w:rPr>
        <w:t>ЛАБОРАТОРНЫЙ ПРАКТИКУМ ПО ПРОЕКТИРОВАНИЮ СИСТЕМ</w:t>
      </w:r>
      <w:r w:rsidR="006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b/>
          <w:sz w:val="28"/>
          <w:szCs w:val="28"/>
        </w:rPr>
        <w:t>ЭКОНОМИЧЕСКОЙ БЕЗОПАСНОСТИ</w:t>
      </w:r>
    </w:p>
    <w:p w:rsidR="006A0455" w:rsidRPr="00CE1FDE" w:rsidRDefault="006A0455" w:rsidP="006A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94" w:rsidRPr="00011894" w:rsidRDefault="00011894" w:rsidP="0001189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CE1FDE" w:rsidRDefault="00CE1FDE" w:rsidP="00011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DE">
        <w:rPr>
          <w:rFonts w:ascii="Times New Roman" w:hAnsi="Times New Roman" w:cs="Times New Roman"/>
          <w:b/>
          <w:sz w:val="28"/>
          <w:szCs w:val="28"/>
        </w:rPr>
        <w:t>Цели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сформировать знания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регулирования деятельности организаций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обеспечения их безопасного функционирования;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научить анализировать особенности современной экономики и ее регулирования в целях безопасного функционирования государственных, коммерческих, некоммерческих, общественных и других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сист</w:t>
      </w:r>
      <w:bookmarkStart w:id="0" w:name="_GoBack"/>
      <w:bookmarkEnd w:id="0"/>
      <w:r w:rsidRPr="00CE1FDE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E1FDE" w:rsidRDefault="00CE1FDE" w:rsidP="000118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6A0455" w:rsidRDefault="006A0455" w:rsidP="00011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вариативной части модуля профиля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38.03.01 Экономика, профиль Экономическая безопасность хозяйствующих субъектов.</w:t>
      </w:r>
    </w:p>
    <w:p w:rsidR="00CE1FDE" w:rsidRPr="00CE1FDE" w:rsidRDefault="00CE1FDE" w:rsidP="00011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DE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</w:t>
      </w:r>
    </w:p>
    <w:p w:rsidR="00CE1FDE" w:rsidRPr="00CE1FDE" w:rsidRDefault="00CE1FDE" w:rsidP="00011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DE">
        <w:rPr>
          <w:rFonts w:ascii="Times New Roman" w:hAnsi="Times New Roman" w:cs="Times New Roman"/>
          <w:sz w:val="28"/>
          <w:szCs w:val="28"/>
        </w:rPr>
        <w:t>Особенности состояния и развития экономики и ее регулирования в целях безопасного функционирования государственных, коммерческих, некоммерческих, общественных и других организаций (В зависимости от направлений деятельности). Экономика организаций различных сфер деятельности. Методы анализа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1FDE">
        <w:rPr>
          <w:rFonts w:ascii="Times New Roman" w:hAnsi="Times New Roman" w:cs="Times New Roman"/>
          <w:sz w:val="28"/>
          <w:szCs w:val="28"/>
        </w:rPr>
        <w:t>хозяйственной деятельности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Сравнительная характеристика особенностей экономики и организации предпринимательской и иной деятельности в России и других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Экономико-правовой статус организаций различных сфер деятельности. Особенности и отличительные признаки организаций различных сфер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Понятие и сущность обеспечения экономической безопасности как условие развития экономики на современном этапе. Риски, оп</w:t>
      </w:r>
      <w:r>
        <w:rPr>
          <w:rFonts w:ascii="Times New Roman" w:hAnsi="Times New Roman" w:cs="Times New Roman"/>
          <w:sz w:val="28"/>
          <w:szCs w:val="28"/>
        </w:rPr>
        <w:t xml:space="preserve">асности и угрозы в деятельности </w:t>
      </w:r>
      <w:r w:rsidRPr="00CE1FDE"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 как фактор развития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SWOT–анализ: сильные и слабые стороны деятельности проектируемой организации, конкурентов и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Подготовка бизнес-плана развития организации: финансово-экономические аспекты планирования.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Макро-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микро-тенденции развития экономики с точки зрения влияния на экономическую безопасность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устойчивого, конкурентного, эффективного функционирования проектируемой организации.</w:t>
      </w:r>
    </w:p>
    <w:sectPr w:rsidR="00CE1FDE" w:rsidRPr="00CE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BD"/>
    <w:rsid w:val="00011894"/>
    <w:rsid w:val="001D012B"/>
    <w:rsid w:val="006A0455"/>
    <w:rsid w:val="00CE1FDE"/>
    <w:rsid w:val="00E708BD"/>
    <w:rsid w:val="00F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FDE"/>
    <w:rPr>
      <w:color w:val="0000FF" w:themeColor="hyperlink"/>
      <w:u w:val="single"/>
    </w:rPr>
  </w:style>
  <w:style w:type="paragraph" w:customStyle="1" w:styleId="Default">
    <w:name w:val="Default"/>
    <w:rsid w:val="00CE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118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89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11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FDE"/>
    <w:rPr>
      <w:color w:val="0000FF" w:themeColor="hyperlink"/>
      <w:u w:val="single"/>
    </w:rPr>
  </w:style>
  <w:style w:type="paragraph" w:customStyle="1" w:styleId="Default">
    <w:name w:val="Default"/>
    <w:rsid w:val="00CE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118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89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11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58528-1528-4073-B405-E984B88A8192}"/>
</file>

<file path=customXml/itemProps2.xml><?xml version="1.0" encoding="utf-8"?>
<ds:datastoreItem xmlns:ds="http://schemas.openxmlformats.org/officeDocument/2006/customXml" ds:itemID="{006FA27B-73A7-4437-8AF5-6B63D396ABE0}"/>
</file>

<file path=customXml/itemProps3.xml><?xml version="1.0" encoding="utf-8"?>
<ds:datastoreItem xmlns:ds="http://schemas.openxmlformats.org/officeDocument/2006/customXml" ds:itemID="{53B055DA-B098-4053-ADB4-22328BF76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Байсара Эльвира Романовна</cp:lastModifiedBy>
  <cp:revision>5</cp:revision>
  <dcterms:created xsi:type="dcterms:W3CDTF">2017-06-26T08:32:00Z</dcterms:created>
  <dcterms:modified xsi:type="dcterms:W3CDTF">2020-11-11T17:23:00Z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